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B96A" w14:textId="77777777" w:rsidR="00AC03BC" w:rsidRPr="00032D8A" w:rsidRDefault="00000000">
      <w:pPr>
        <w:spacing w:after="120"/>
        <w:jc w:val="center"/>
        <w:rPr>
          <w:b/>
          <w:bCs/>
          <w:sz w:val="28"/>
        </w:rPr>
      </w:pPr>
      <w:r>
        <w:rPr>
          <w:rFonts w:cs="Courier"/>
          <w:b/>
          <w:bCs/>
          <w:noProof/>
          <w:sz w:val="20"/>
        </w:rPr>
        <w:pict w14:anchorId="63879DC1">
          <v:line id="_x0000_s2642" style="position:absolute;left:0;text-align:left;flip:y;z-index:5" from="450pt,9pt" to="522pt,9pt" wrapcoords="0 665 0 2991 0 16615 0 17945 0 21268 0 21268 0 19938 0 18277 0 16615 0 5982 0 5317 0 3323 0 665 0 665">
            <v:stroke startarrow="block" endarrow="block"/>
          </v:line>
        </w:pict>
      </w:r>
      <w:r>
        <w:rPr>
          <w:rFonts w:cs="Courier"/>
          <w:b/>
          <w:bCs/>
          <w:noProof/>
          <w:sz w:val="20"/>
        </w:rPr>
        <w:pict w14:anchorId="64BBDD56">
          <v:shapetype id="_x0000_t202" coordsize="21600,21600" o:spt="202" path="m,l,21600r21600,l21600,xe">
            <v:stroke joinstyle="miter"/>
            <v:path gradientshapeok="t" o:connecttype="rect"/>
          </v:shapetype>
          <v:shape id="_x0000_s2641" type="#_x0000_t202" style="position:absolute;left:0;text-align:left;margin-left:36pt;margin-top:-45pt;width:49pt;height:28pt;z-index:4" wrapcoords="-332 0 -332 21600 21932 21600 21932 0 -332 0">
            <v:textbox style="mso-next-textbox:#_x0000_s2641">
              <w:txbxContent>
                <w:p w14:paraId="3CF75886" w14:textId="77777777" w:rsidR="00CE7B61" w:rsidRDefault="00CE7B61">
                  <w:pPr>
                    <w:jc w:val="center"/>
                  </w:pPr>
                  <w:r>
                    <w:rPr>
                      <w:rFonts w:hint="eastAsia"/>
                    </w:rPr>
                    <w:t>2.5 cm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 w14:anchorId="16271F7C">
          <v:line id="_x0000_s2640" style="position:absolute;left:0;text-align:left;z-index:3" from="27pt,-1in" to="27pt,0" wrapcoords="0 665 0 2991 0 16615 0 17945 0 21268 0 21268 0 19938 0 18277 0 16615 0 5982 0 5317 0 3323 0 665 0 665">
            <v:stroke startarrow="block" endarrow="block"/>
          </v:line>
        </w:pict>
      </w:r>
      <w:r>
        <w:rPr>
          <w:b/>
          <w:bCs/>
          <w:noProof/>
          <w:sz w:val="20"/>
        </w:rPr>
        <w:pict w14:anchorId="75EF9975">
          <v:line id="_x0000_s2632" style="position:absolute;left:0;text-align:left;flip:y;z-index:1" from="-1in,9pt" to="0,9pt" wrapcoords="0 665 0 2991 0 16615 0 17945 0 21268 0 21268 0 19938 0 18277 0 16615 0 5982 0 5317 0 3323 0 665 0 665">
            <v:stroke startarrow="block" endarrow="block"/>
          </v:line>
        </w:pict>
      </w:r>
      <w:r w:rsidR="00AC03BC" w:rsidRPr="00032D8A">
        <w:rPr>
          <w:rFonts w:hint="eastAsia"/>
          <w:b/>
          <w:bCs/>
          <w:sz w:val="28"/>
        </w:rPr>
        <w:t>Title in English (Times New Roman 14 pt. Bold)</w:t>
      </w:r>
    </w:p>
    <w:p w14:paraId="080DE2E4" w14:textId="77777777" w:rsidR="00AC03BC" w:rsidRDefault="00000000">
      <w:pPr>
        <w:jc w:val="center"/>
      </w:pPr>
      <w:r>
        <w:rPr>
          <w:noProof/>
          <w:sz w:val="20"/>
          <w:vertAlign w:val="superscript"/>
        </w:rPr>
        <w:pict w14:anchorId="03DF0D4D">
          <v:shape id="_x0000_s2643" type="#_x0000_t202" style="position:absolute;left:0;text-align:left;margin-left:459pt;margin-top:4.9pt;width:49pt;height:28pt;z-index:6" wrapcoords="-332 0 -332 21600 21932 21600 21932 0 -332 0">
            <v:textbox style="mso-next-textbox:#_x0000_s2643">
              <w:txbxContent>
                <w:p w14:paraId="78F0EC82" w14:textId="77777777" w:rsidR="00CE7B61" w:rsidRDefault="00CE7B61">
                  <w:pPr>
                    <w:jc w:val="center"/>
                  </w:pPr>
                  <w:r>
                    <w:rPr>
                      <w:rFonts w:hint="eastAsia"/>
                    </w:rPr>
                    <w:t>2.5 cm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F0DF6C0">
          <v:shape id="_x0000_s2639" type="#_x0000_t202" style="position:absolute;left:0;text-align:left;margin-left:-63pt;margin-top:4.9pt;width:49pt;height:28pt;z-index:2" wrapcoords="-332 0 -332 21600 21932 21600 21932 0 -332 0">
            <v:textbox style="mso-next-textbox:#_x0000_s2639">
              <w:txbxContent>
                <w:p w14:paraId="2BCB742A" w14:textId="77777777" w:rsidR="00CE7B61" w:rsidRDefault="00CE7B61">
                  <w:pPr>
                    <w:jc w:val="center"/>
                  </w:pPr>
                  <w:r>
                    <w:rPr>
                      <w:rFonts w:hint="eastAsia"/>
                    </w:rPr>
                    <w:t>2.5 cm</w:t>
                  </w:r>
                </w:p>
              </w:txbxContent>
            </v:textbox>
          </v:shape>
        </w:pict>
      </w:r>
      <w:r w:rsidR="00AC03BC">
        <w:rPr>
          <w:rFonts w:hint="eastAsia"/>
        </w:rPr>
        <w:t>Taro Synchrotron</w:t>
      </w:r>
      <w:r w:rsidR="00AC03BC">
        <w:t xml:space="preserve"> and </w:t>
      </w:r>
      <w:r w:rsidR="00AC03BC">
        <w:rPr>
          <w:rFonts w:hint="eastAsia"/>
        </w:rPr>
        <w:t xml:space="preserve">Hanako </w:t>
      </w:r>
      <w:proofErr w:type="spellStart"/>
      <w:r w:rsidR="00AC03BC">
        <w:rPr>
          <w:rFonts w:hint="eastAsia"/>
        </w:rPr>
        <w:t>Saga</w:t>
      </w:r>
      <w:r w:rsidR="00AC03BC">
        <w:rPr>
          <w:rFonts w:hint="eastAsia"/>
          <w:vertAlign w:val="superscript"/>
        </w:rPr>
        <w:t>A</w:t>
      </w:r>
      <w:proofErr w:type="spellEnd"/>
      <w:r w:rsidR="00AC03BC">
        <w:rPr>
          <w:rFonts w:hint="eastAsia"/>
        </w:rPr>
        <w:t xml:space="preserve"> </w:t>
      </w:r>
      <w:r w:rsidR="00AC03BC">
        <w:t>(</w:t>
      </w:r>
      <w:r w:rsidR="00AC03BC">
        <w:rPr>
          <w:rFonts w:hint="eastAsia"/>
        </w:rPr>
        <w:t>Times New Roman 12 pt.)</w:t>
      </w:r>
    </w:p>
    <w:p w14:paraId="17C5EDF7" w14:textId="77777777" w:rsidR="00AC03BC" w:rsidRDefault="00AC03BC">
      <w:pPr>
        <w:jc w:val="center"/>
        <w:rPr>
          <w:i/>
          <w:iCs/>
          <w:sz w:val="21"/>
        </w:rPr>
      </w:pPr>
      <w:r>
        <w:rPr>
          <w:i/>
          <w:iCs/>
          <w:sz w:val="21"/>
        </w:rPr>
        <w:t>Synchrotron Light Application Center, Saga Univ.</w:t>
      </w:r>
    </w:p>
    <w:p w14:paraId="1F46EBDB" w14:textId="77777777" w:rsidR="00AC03BC" w:rsidRDefault="00AC03BC">
      <w:pPr>
        <w:jc w:val="center"/>
        <w:rPr>
          <w:vertAlign w:val="superscript"/>
        </w:rPr>
      </w:pPr>
      <w:proofErr w:type="spellStart"/>
      <w:r>
        <w:rPr>
          <w:rFonts w:hint="eastAsia"/>
          <w:sz w:val="21"/>
          <w:vertAlign w:val="superscript"/>
        </w:rPr>
        <w:t>A</w:t>
      </w:r>
      <w:r>
        <w:rPr>
          <w:i/>
          <w:iCs/>
          <w:sz w:val="21"/>
        </w:rPr>
        <w:t>Faculty</w:t>
      </w:r>
      <w:proofErr w:type="spellEnd"/>
      <w:r>
        <w:rPr>
          <w:i/>
          <w:iCs/>
          <w:sz w:val="21"/>
        </w:rPr>
        <w:t xml:space="preserve"> of Engineering, Saga Univ.</w:t>
      </w:r>
      <w:r>
        <w:rPr>
          <w:rFonts w:hint="eastAsia"/>
          <w:i/>
          <w:iCs/>
          <w:sz w:val="21"/>
        </w:rPr>
        <w:t xml:space="preserve"> (Times New Roman 10.5 pt. Italic)</w:t>
      </w:r>
    </w:p>
    <w:p w14:paraId="7ED30333" w14:textId="77777777" w:rsidR="00AC03BC" w:rsidRDefault="00AC03BC"/>
    <w:p w14:paraId="002EC925" w14:textId="77777777" w:rsidR="00AC03BC" w:rsidRPr="00937BE3" w:rsidRDefault="00AC03BC">
      <w:pPr>
        <w:rPr>
          <w:b/>
          <w:sz w:val="28"/>
        </w:rPr>
      </w:pPr>
      <w:r w:rsidRPr="00937BE3">
        <w:rPr>
          <w:b/>
          <w:sz w:val="28"/>
        </w:rPr>
        <w:t>Please prepare the 2-page manuscript following style.</w:t>
      </w:r>
    </w:p>
    <w:p w14:paraId="1DE74F9C" w14:textId="77777777" w:rsidR="00AC03BC" w:rsidRDefault="00AC03BC"/>
    <w:p w14:paraId="4DE5CBDE" w14:textId="77777777" w:rsidR="00AC03BC" w:rsidRDefault="00AC03BC">
      <w:pPr>
        <w:rPr>
          <w:b/>
        </w:rPr>
      </w:pPr>
      <w:r>
        <w:rPr>
          <w:rFonts w:hint="eastAsia"/>
          <w:b/>
        </w:rPr>
        <w:t>1. Heading (Times New Roman 12 pt. Bold)</w:t>
      </w:r>
    </w:p>
    <w:p w14:paraId="03CAF4B8" w14:textId="77777777" w:rsidR="00AC03BC" w:rsidRDefault="00AC03BC">
      <w:pPr>
        <w:ind w:firstLineChars="100" w:firstLine="240"/>
        <w:rPr>
          <w:rFonts w:cs="Courier"/>
        </w:rPr>
      </w:pPr>
      <w:r>
        <w:rPr>
          <w:rFonts w:cs="Courier" w:hint="eastAsia"/>
        </w:rPr>
        <w:t xml:space="preserve">The text style of </w:t>
      </w:r>
      <w:r>
        <w:rPr>
          <w:rFonts w:cs="Courier"/>
        </w:rPr>
        <w:t>‘</w:t>
      </w:r>
      <w:r>
        <w:rPr>
          <w:rFonts w:cs="Courier" w:hint="eastAsia"/>
        </w:rPr>
        <w:t>標準</w:t>
      </w:r>
      <w:r>
        <w:rPr>
          <w:rFonts w:cs="Courier"/>
        </w:rPr>
        <w:t>’</w:t>
      </w:r>
      <w:r>
        <w:rPr>
          <w:rFonts w:cs="Courier" w:hint="eastAsia"/>
        </w:rPr>
        <w:t xml:space="preserve"> must be chosen and the style of </w:t>
      </w:r>
      <w:r>
        <w:rPr>
          <w:rFonts w:cs="Courier"/>
        </w:rPr>
        <w:t>‘</w:t>
      </w:r>
      <w:r>
        <w:rPr>
          <w:rFonts w:cs="Courier" w:hint="eastAsia"/>
        </w:rPr>
        <w:t>段落</w:t>
      </w:r>
      <w:r>
        <w:rPr>
          <w:rFonts w:cs="Courier"/>
        </w:rPr>
        <w:t>’</w:t>
      </w:r>
      <w:r>
        <w:rPr>
          <w:rFonts w:cs="Courier" w:hint="eastAsia"/>
        </w:rPr>
        <w:t xml:space="preserve"> should be set as shown in Fig. 1.</w:t>
      </w:r>
      <w:r>
        <w:rPr>
          <w:rFonts w:cs="Courier"/>
        </w:rPr>
        <w:t xml:space="preserve"> </w:t>
      </w:r>
    </w:p>
    <w:p w14:paraId="1C1AEDFE" w14:textId="77777777" w:rsidR="00AC03BC" w:rsidRDefault="00AC03BC" w:rsidP="00CE7B61">
      <w:pPr>
        <w:rPr>
          <w:rFonts w:cs="Courier"/>
        </w:rPr>
      </w:pPr>
    </w:p>
    <w:p w14:paraId="5028F720" w14:textId="77777777" w:rsidR="00CE7B61" w:rsidRDefault="00CE7B61">
      <w:pPr>
        <w:ind w:firstLineChars="100" w:firstLine="240"/>
        <w:rPr>
          <w:rFonts w:cs="Courier"/>
        </w:rPr>
      </w:pPr>
    </w:p>
    <w:p w14:paraId="4E9D55E6" w14:textId="77777777" w:rsidR="00CE7B61" w:rsidRDefault="00000000">
      <w:pPr>
        <w:jc w:val="center"/>
        <w:rPr>
          <w:rFonts w:cs="AdvP7C2E"/>
        </w:rPr>
      </w:pPr>
      <w:r>
        <w:rPr>
          <w:rFonts w:cs="AdvP7C2E"/>
        </w:rPr>
        <w:pict w14:anchorId="2FC081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298.5pt">
            <v:imagedata r:id="rId7" o:title=""/>
          </v:shape>
        </w:pict>
      </w:r>
    </w:p>
    <w:p w14:paraId="04F53924" w14:textId="77777777" w:rsidR="00CE7B61" w:rsidRDefault="00CE7B61">
      <w:pPr>
        <w:jc w:val="center"/>
        <w:rPr>
          <w:rFonts w:cs="AdvP7C2E"/>
        </w:rPr>
      </w:pPr>
    </w:p>
    <w:p w14:paraId="4E9DD2B9" w14:textId="77777777" w:rsidR="00CE7B61" w:rsidRDefault="00CE7B61">
      <w:pPr>
        <w:jc w:val="center"/>
      </w:pPr>
      <w:r>
        <w:rPr>
          <w:rFonts w:hint="eastAsia"/>
        </w:rPr>
        <w:t xml:space="preserve">Fig. 1. </w:t>
      </w:r>
      <w:r>
        <w:rPr>
          <w:rFonts w:cs="Courier" w:hint="eastAsia"/>
        </w:rPr>
        <w:t xml:space="preserve">Style of </w:t>
      </w:r>
      <w:r>
        <w:rPr>
          <w:rFonts w:cs="Courier"/>
        </w:rPr>
        <w:t>‘</w:t>
      </w:r>
      <w:r>
        <w:rPr>
          <w:rFonts w:cs="Courier" w:hint="eastAsia"/>
        </w:rPr>
        <w:t>段落</w:t>
      </w:r>
      <w:r>
        <w:rPr>
          <w:rFonts w:cs="Courier"/>
        </w:rPr>
        <w:t>’</w:t>
      </w:r>
      <w:r>
        <w:rPr>
          <w:rFonts w:hint="eastAsia"/>
        </w:rPr>
        <w:t>.</w:t>
      </w:r>
    </w:p>
    <w:p w14:paraId="17A9E956" w14:textId="77777777" w:rsidR="00CE7B61" w:rsidRDefault="00CE7B61">
      <w:pPr>
        <w:jc w:val="center"/>
      </w:pPr>
    </w:p>
    <w:p w14:paraId="6C6951D2" w14:textId="77777777" w:rsidR="00CE7B61" w:rsidRDefault="00CE7B61" w:rsidP="00CE7B61">
      <w:pPr>
        <w:ind w:firstLineChars="100" w:firstLine="240"/>
        <w:rPr>
          <w:rFonts w:cs="Courier"/>
        </w:rPr>
      </w:pPr>
      <w:r>
        <w:rPr>
          <w:rFonts w:cs="Courier" w:hint="eastAsia"/>
        </w:rPr>
        <w:t>The body text, figure captions, table captions and the references should be written by Times New Roman 12 pt.</w:t>
      </w:r>
      <w:r>
        <w:rPr>
          <w:rFonts w:cs="Courier"/>
        </w:rPr>
        <w:t xml:space="preserve"> </w:t>
      </w:r>
    </w:p>
    <w:p w14:paraId="1F74CD5E" w14:textId="77777777" w:rsidR="00CE7B61" w:rsidRPr="00937BE3" w:rsidRDefault="00CE7B61" w:rsidP="00CE7B61">
      <w:pPr>
        <w:ind w:firstLineChars="100" w:firstLine="240"/>
        <w:rPr>
          <w:rFonts w:cs="Courier"/>
        </w:rPr>
      </w:pPr>
    </w:p>
    <w:p w14:paraId="5EF74E29" w14:textId="77777777" w:rsidR="00CE7B61" w:rsidRDefault="00CE7B61">
      <w:pPr>
        <w:rPr>
          <w:b/>
        </w:rPr>
      </w:pPr>
      <w:r>
        <w:rPr>
          <w:rFonts w:hint="eastAsia"/>
          <w:b/>
        </w:rPr>
        <w:t>Acknowledgements (Bold)</w:t>
      </w:r>
    </w:p>
    <w:p w14:paraId="507E71E1" w14:textId="77777777" w:rsidR="00CE7B61" w:rsidRDefault="003F2593">
      <w:pPr>
        <w:ind w:firstLineChars="100" w:firstLine="240"/>
      </w:pPr>
      <w:r>
        <w:t>作成</w:t>
      </w:r>
      <w:r>
        <w:rPr>
          <w:rFonts w:hint="eastAsia"/>
        </w:rPr>
        <w:t>いただいた後、</w:t>
      </w:r>
      <w:r w:rsidR="006E617C">
        <w:rPr>
          <w:rFonts w:hint="eastAsia"/>
        </w:rPr>
        <w:t>高嵜</w:t>
      </w:r>
      <w:r>
        <w:rPr>
          <w:rFonts w:hint="eastAsia"/>
        </w:rPr>
        <w:t>宛に</w:t>
      </w:r>
      <w:r>
        <w:t>pdf</w:t>
      </w:r>
      <w:r>
        <w:t>形式にて</w:t>
      </w:r>
      <w:r>
        <w:t>e</w:t>
      </w:r>
      <w:r>
        <w:t>メールで</w:t>
      </w:r>
      <w:r>
        <w:rPr>
          <w:rFonts w:hint="eastAsia"/>
        </w:rPr>
        <w:t>お送りください。</w:t>
      </w:r>
    </w:p>
    <w:p w14:paraId="1DE3AFAA" w14:textId="48A9DF78" w:rsidR="003F2593" w:rsidRDefault="003F2593">
      <w:pPr>
        <w:ind w:firstLineChars="100" w:firstLine="240"/>
      </w:pPr>
      <w:r>
        <w:t>メールアドレス</w:t>
      </w:r>
      <w:r>
        <w:rPr>
          <w:rFonts w:hint="eastAsia"/>
        </w:rPr>
        <w:t>：</w:t>
      </w:r>
      <w:r w:rsidR="005E31F1" w:rsidRPr="005E31F1">
        <w:t>slctosu@ml.cc.saga-u.ac.jp</w:t>
      </w:r>
    </w:p>
    <w:p w14:paraId="42D6C7F4" w14:textId="77777777" w:rsidR="00CE7B61" w:rsidRDefault="00CE7B61">
      <w:pPr>
        <w:rPr>
          <w:rFonts w:eastAsia="Times-Roman" w:cs="Times-Roman"/>
          <w:b/>
        </w:rPr>
      </w:pPr>
    </w:p>
    <w:p w14:paraId="44C1A226" w14:textId="77777777" w:rsidR="00CE7B61" w:rsidRDefault="00CE7B61">
      <w:pPr>
        <w:rPr>
          <w:rFonts w:eastAsia="Times-Roman" w:cs="Times-Roman"/>
          <w:b/>
        </w:rPr>
      </w:pPr>
      <w:r>
        <w:rPr>
          <w:rFonts w:eastAsia="Times-Roman" w:cs="Times-Roman" w:hint="eastAsia"/>
          <w:b/>
        </w:rPr>
        <w:t>References</w:t>
      </w:r>
      <w:r>
        <w:rPr>
          <w:rFonts w:hint="eastAsia"/>
          <w:b/>
        </w:rPr>
        <w:t xml:space="preserve"> (Bold)</w:t>
      </w:r>
    </w:p>
    <w:p w14:paraId="537662B8" w14:textId="77777777" w:rsidR="00CE7B61" w:rsidRDefault="00CE7B61">
      <w:pPr>
        <w:rPr>
          <w:rFonts w:cs="Courier"/>
        </w:rPr>
      </w:pPr>
      <w:r>
        <w:rPr>
          <w:rFonts w:cs="Courier" w:hint="eastAsia"/>
        </w:rPr>
        <w:t xml:space="preserve">[1] </w:t>
      </w:r>
      <w:r>
        <w:t xml:space="preserve">Authors names, </w:t>
      </w:r>
      <w:r>
        <w:rPr>
          <w:i/>
        </w:rPr>
        <w:t>J</w:t>
      </w:r>
      <w:r>
        <w:rPr>
          <w:rFonts w:hint="eastAsia"/>
          <w:i/>
        </w:rPr>
        <w:t>ournal Title,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</w:rPr>
        <w:t xml:space="preserve">volume </w:t>
      </w:r>
      <w:r>
        <w:rPr>
          <w:rFonts w:hint="eastAsia"/>
        </w:rPr>
        <w:t>, page</w:t>
      </w:r>
      <w:r>
        <w:t xml:space="preserve"> (</w:t>
      </w:r>
      <w:r>
        <w:rPr>
          <w:rFonts w:hint="eastAsia"/>
        </w:rPr>
        <w:t>year</w:t>
      </w:r>
      <w:r>
        <w:t>).</w:t>
      </w:r>
    </w:p>
    <w:p w14:paraId="7FB621A7" w14:textId="77777777" w:rsidR="00CE7B61" w:rsidRDefault="00CE7B61">
      <w:pPr>
        <w:rPr>
          <w:rFonts w:cs="Courier"/>
        </w:rPr>
      </w:pPr>
      <w:r>
        <w:rPr>
          <w:rFonts w:cs="Courier" w:hint="eastAsia"/>
        </w:rPr>
        <w:t xml:space="preserve">[2] </w:t>
      </w:r>
      <w:r>
        <w:t xml:space="preserve">Authors names, </w:t>
      </w:r>
      <w:r>
        <w:rPr>
          <w:i/>
        </w:rPr>
        <w:t>J</w:t>
      </w:r>
      <w:r>
        <w:rPr>
          <w:rFonts w:hint="eastAsia"/>
          <w:i/>
        </w:rPr>
        <w:t>ournal Title,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</w:rPr>
        <w:t xml:space="preserve">volume </w:t>
      </w:r>
      <w:r>
        <w:rPr>
          <w:rFonts w:hint="eastAsia"/>
        </w:rPr>
        <w:t>, page</w:t>
      </w:r>
      <w:r>
        <w:t xml:space="preserve"> (</w:t>
      </w:r>
      <w:r>
        <w:rPr>
          <w:rFonts w:hint="eastAsia"/>
        </w:rPr>
        <w:t>year</w:t>
      </w:r>
      <w:r>
        <w:t>).</w:t>
      </w:r>
    </w:p>
    <w:p w14:paraId="09360AB1" w14:textId="77777777" w:rsidR="00CE7B61" w:rsidRDefault="00CE7B61">
      <w:pPr>
        <w:rPr>
          <w:rFonts w:cs="Courier"/>
        </w:rPr>
      </w:pPr>
      <w:r>
        <w:rPr>
          <w:rFonts w:cs="Courier" w:hint="eastAsia"/>
        </w:rPr>
        <w:t>[3]</w:t>
      </w:r>
      <w:r>
        <w:t xml:space="preserve"> Authors names, </w:t>
      </w:r>
      <w:r>
        <w:rPr>
          <w:i/>
        </w:rPr>
        <w:t>J</w:t>
      </w:r>
      <w:r>
        <w:rPr>
          <w:rFonts w:hint="eastAsia"/>
          <w:i/>
        </w:rPr>
        <w:t>ournal Title,</w:t>
      </w:r>
      <w:r>
        <w:rPr>
          <w:rFonts w:hint="eastAsia"/>
          <w:b/>
          <w:i/>
        </w:rPr>
        <w:t xml:space="preserve"> </w:t>
      </w:r>
      <w:r>
        <w:rPr>
          <w:rFonts w:hint="eastAsia"/>
          <w:b/>
        </w:rPr>
        <w:t xml:space="preserve">volume </w:t>
      </w:r>
      <w:r>
        <w:rPr>
          <w:rFonts w:hint="eastAsia"/>
        </w:rPr>
        <w:t>, page</w:t>
      </w:r>
      <w:r>
        <w:t xml:space="preserve"> (</w:t>
      </w:r>
      <w:r>
        <w:rPr>
          <w:rFonts w:hint="eastAsia"/>
        </w:rPr>
        <w:t>year</w:t>
      </w:r>
      <w:r>
        <w:t>).</w:t>
      </w:r>
    </w:p>
    <w:p w14:paraId="7944E810" w14:textId="77777777" w:rsidR="00CE7B61" w:rsidRDefault="00000000">
      <w:r>
        <w:rPr>
          <w:rFonts w:cs="Courier"/>
          <w:noProof/>
          <w:sz w:val="20"/>
        </w:rPr>
        <w:pict w14:anchorId="75BFEAEE">
          <v:line id="_x0000_s2646" style="position:absolute;left:0;text-align:left;z-index:7" from="27pt,23.3pt" to="27pt,95.3pt" wrapcoords="0 665 0 2991 0 16615 0 17945 0 21268 0 21268 0 19938 0 18277 0 16615 0 5982 0 5317 0 3323 0 665 0 665">
            <v:stroke startarrow="block" endarrow="block"/>
          </v:line>
        </w:pict>
      </w:r>
      <w:r>
        <w:rPr>
          <w:rFonts w:cs="Courier"/>
          <w:noProof/>
          <w:sz w:val="20"/>
        </w:rPr>
        <w:pict w14:anchorId="5EA49BBA">
          <v:shape id="_x0000_s2647" type="#_x0000_t202" style="position:absolute;left:0;text-align:left;margin-left:36pt;margin-top:50.3pt;width:49pt;height:28pt;z-index:8" wrapcoords="-332 0 -332 21600 21932 21600 21932 0 -332 0">
            <v:textbox style="mso-next-textbox:#_x0000_s2647">
              <w:txbxContent>
                <w:p w14:paraId="67A96682" w14:textId="77777777" w:rsidR="00CE7B61" w:rsidRDefault="00CE7B61">
                  <w:pPr>
                    <w:jc w:val="center"/>
                  </w:pPr>
                  <w:r>
                    <w:rPr>
                      <w:rFonts w:hint="eastAsia"/>
                    </w:rPr>
                    <w:t>2.5 cm</w:t>
                  </w:r>
                </w:p>
              </w:txbxContent>
            </v:textbox>
          </v:shape>
        </w:pict>
      </w:r>
      <w:r w:rsidR="00CE7B61">
        <w:rPr>
          <w:rFonts w:cs="Courier" w:hint="eastAsia"/>
        </w:rPr>
        <w:t xml:space="preserve">[4] </w:t>
      </w:r>
      <w:r w:rsidR="00CE7B61">
        <w:t xml:space="preserve">Authors names, </w:t>
      </w:r>
      <w:r w:rsidR="00CE7B61">
        <w:rPr>
          <w:i/>
        </w:rPr>
        <w:t>J</w:t>
      </w:r>
      <w:r w:rsidR="00CE7B61">
        <w:rPr>
          <w:rFonts w:hint="eastAsia"/>
          <w:i/>
        </w:rPr>
        <w:t>ournal Title,</w:t>
      </w:r>
      <w:r w:rsidR="00CE7B61">
        <w:rPr>
          <w:rFonts w:hint="eastAsia"/>
          <w:b/>
          <w:i/>
        </w:rPr>
        <w:t xml:space="preserve"> </w:t>
      </w:r>
      <w:r w:rsidR="00CE7B61">
        <w:rPr>
          <w:rFonts w:hint="eastAsia"/>
          <w:b/>
        </w:rPr>
        <w:t xml:space="preserve">volume </w:t>
      </w:r>
      <w:r w:rsidR="00CE7B61">
        <w:rPr>
          <w:rFonts w:hint="eastAsia"/>
        </w:rPr>
        <w:t>, page</w:t>
      </w:r>
      <w:r w:rsidR="00CE7B61">
        <w:t xml:space="preserve"> (</w:t>
      </w:r>
      <w:r w:rsidR="00CE7B61">
        <w:rPr>
          <w:rFonts w:hint="eastAsia"/>
        </w:rPr>
        <w:t>year</w:t>
      </w:r>
      <w:r w:rsidR="00CE7B61">
        <w:t>).</w:t>
      </w:r>
    </w:p>
    <w:sectPr w:rsidR="00CE7B61">
      <w:footerReference w:type="even" r:id="rId8"/>
      <w:pgSz w:w="11906" w:h="16838"/>
      <w:pgMar w:top="1418" w:right="1418" w:bottom="1418" w:left="1418" w:header="851" w:footer="992" w:gutter="0"/>
      <w:pgNumType w:start="2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A28C" w14:textId="77777777" w:rsidR="00BF20C6" w:rsidRDefault="00BF20C6">
      <w:r>
        <w:separator/>
      </w:r>
    </w:p>
  </w:endnote>
  <w:endnote w:type="continuationSeparator" w:id="0">
    <w:p w14:paraId="47E63B16" w14:textId="77777777" w:rsidR="00BF20C6" w:rsidRDefault="00BF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[1]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dvP7C2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CFCC" w14:textId="77777777" w:rsidR="00CE7B61" w:rsidRDefault="00CE7B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43AE89" w14:textId="77777777" w:rsidR="00CE7B61" w:rsidRDefault="00CE7B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3E9C" w14:textId="77777777" w:rsidR="00BF20C6" w:rsidRDefault="00BF20C6">
      <w:r>
        <w:separator/>
      </w:r>
    </w:p>
  </w:footnote>
  <w:footnote w:type="continuationSeparator" w:id="0">
    <w:p w14:paraId="3390CC80" w14:textId="77777777" w:rsidR="00BF20C6" w:rsidRDefault="00BF2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64AF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62ED31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CFED95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E2A8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08FC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2C323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9B294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102312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174F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1C874E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211C2D"/>
    <w:multiLevelType w:val="hybridMultilevel"/>
    <w:tmpl w:val="53BCAE6A"/>
    <w:lvl w:ilvl="0" w:tplc="0409000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08222098"/>
    <w:multiLevelType w:val="hybridMultilevel"/>
    <w:tmpl w:val="27ECEC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EA4129"/>
    <w:multiLevelType w:val="hybridMultilevel"/>
    <w:tmpl w:val="63D8D4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771D21"/>
    <w:multiLevelType w:val="multilevel"/>
    <w:tmpl w:val="7CBCAF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B259EB"/>
    <w:multiLevelType w:val="hybridMultilevel"/>
    <w:tmpl w:val="911085F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EB7C10"/>
    <w:multiLevelType w:val="hybridMultilevel"/>
    <w:tmpl w:val="20B4E552"/>
    <w:lvl w:ilvl="0" w:tplc="1074B7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28FF0ADC"/>
    <w:multiLevelType w:val="hybridMultilevel"/>
    <w:tmpl w:val="75B29EC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654DF7"/>
    <w:multiLevelType w:val="multilevel"/>
    <w:tmpl w:val="7CBCAF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D02D36"/>
    <w:multiLevelType w:val="hybridMultilevel"/>
    <w:tmpl w:val="58FC4568"/>
    <w:lvl w:ilvl="0" w:tplc="9A7AB4C0">
      <w:start w:val="1"/>
      <w:numFmt w:val="decimal"/>
      <w:lvlText w:val="%1."/>
      <w:lvlJc w:val="left"/>
      <w:pPr>
        <w:tabs>
          <w:tab w:val="num" w:pos="227"/>
        </w:tabs>
        <w:ind w:left="624" w:hanging="397"/>
      </w:pPr>
      <w:rPr>
        <w:rFonts w:ascii="[1]" w:hAnsi="[1]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B541A8"/>
    <w:multiLevelType w:val="hybridMultilevel"/>
    <w:tmpl w:val="06D458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991363"/>
    <w:multiLevelType w:val="hybridMultilevel"/>
    <w:tmpl w:val="77D237DE"/>
    <w:lvl w:ilvl="0" w:tplc="4BE27D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9556E6"/>
    <w:multiLevelType w:val="hybridMultilevel"/>
    <w:tmpl w:val="8C54D8DC"/>
    <w:lvl w:ilvl="0" w:tplc="F7F88E22">
      <w:start w:val="1"/>
      <w:numFmt w:val="decimal"/>
      <w:lvlText w:val="[%1]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3C3296"/>
    <w:multiLevelType w:val="hybridMultilevel"/>
    <w:tmpl w:val="77625BD0"/>
    <w:lvl w:ilvl="0" w:tplc="056E9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DD4F51"/>
    <w:multiLevelType w:val="hybridMultilevel"/>
    <w:tmpl w:val="175464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8840FF"/>
    <w:multiLevelType w:val="hybridMultilevel"/>
    <w:tmpl w:val="4306AD32"/>
    <w:lvl w:ilvl="0" w:tplc="3A4AAD1A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6C41A4"/>
    <w:multiLevelType w:val="hybridMultilevel"/>
    <w:tmpl w:val="0E44B842"/>
    <w:lvl w:ilvl="0" w:tplc="10A84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6" w15:restartNumberingAfterBreak="0">
    <w:nsid w:val="7D3F32C2"/>
    <w:multiLevelType w:val="hybridMultilevel"/>
    <w:tmpl w:val="E744C4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0859480">
    <w:abstractNumId w:val="22"/>
  </w:num>
  <w:num w:numId="2" w16cid:durableId="1052119943">
    <w:abstractNumId w:val="9"/>
  </w:num>
  <w:num w:numId="3" w16cid:durableId="1491944826">
    <w:abstractNumId w:val="7"/>
  </w:num>
  <w:num w:numId="4" w16cid:durableId="246958236">
    <w:abstractNumId w:val="6"/>
  </w:num>
  <w:num w:numId="5" w16cid:durableId="1363360305">
    <w:abstractNumId w:val="5"/>
  </w:num>
  <w:num w:numId="6" w16cid:durableId="431322745">
    <w:abstractNumId w:val="4"/>
  </w:num>
  <w:num w:numId="7" w16cid:durableId="1681658094">
    <w:abstractNumId w:val="8"/>
  </w:num>
  <w:num w:numId="8" w16cid:durableId="590165494">
    <w:abstractNumId w:val="3"/>
  </w:num>
  <w:num w:numId="9" w16cid:durableId="1617253608">
    <w:abstractNumId w:val="2"/>
  </w:num>
  <w:num w:numId="10" w16cid:durableId="500200715">
    <w:abstractNumId w:val="1"/>
  </w:num>
  <w:num w:numId="11" w16cid:durableId="1866093218">
    <w:abstractNumId w:val="0"/>
  </w:num>
  <w:num w:numId="12" w16cid:durableId="1578519686">
    <w:abstractNumId w:val="12"/>
  </w:num>
  <w:num w:numId="13" w16cid:durableId="20783907">
    <w:abstractNumId w:val="26"/>
  </w:num>
  <w:num w:numId="14" w16cid:durableId="839466254">
    <w:abstractNumId w:val="19"/>
  </w:num>
  <w:num w:numId="15" w16cid:durableId="41178006">
    <w:abstractNumId w:val="11"/>
  </w:num>
  <w:num w:numId="16" w16cid:durableId="1475676573">
    <w:abstractNumId w:val="14"/>
  </w:num>
  <w:num w:numId="17" w16cid:durableId="1814834596">
    <w:abstractNumId w:val="16"/>
  </w:num>
  <w:num w:numId="18" w16cid:durableId="884293068">
    <w:abstractNumId w:val="24"/>
  </w:num>
  <w:num w:numId="19" w16cid:durableId="252057110">
    <w:abstractNumId w:val="17"/>
  </w:num>
  <w:num w:numId="20" w16cid:durableId="46999624">
    <w:abstractNumId w:val="13"/>
  </w:num>
  <w:num w:numId="21" w16cid:durableId="23671965">
    <w:abstractNumId w:val="18"/>
  </w:num>
  <w:num w:numId="22" w16cid:durableId="961888690">
    <w:abstractNumId w:val="21"/>
  </w:num>
  <w:num w:numId="23" w16cid:durableId="395739027">
    <w:abstractNumId w:val="10"/>
  </w:num>
  <w:num w:numId="24" w16cid:durableId="256252741">
    <w:abstractNumId w:val="25"/>
  </w:num>
  <w:num w:numId="25" w16cid:durableId="1361468693">
    <w:abstractNumId w:val="15"/>
  </w:num>
  <w:num w:numId="26" w16cid:durableId="1235893905">
    <w:abstractNumId w:val="23"/>
  </w:num>
  <w:num w:numId="27" w16cid:durableId="548155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64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BE3"/>
    <w:rsid w:val="00032D8A"/>
    <w:rsid w:val="003F2593"/>
    <w:rsid w:val="004512E3"/>
    <w:rsid w:val="004D19A2"/>
    <w:rsid w:val="005E31F1"/>
    <w:rsid w:val="006E617C"/>
    <w:rsid w:val="007D6195"/>
    <w:rsid w:val="008305EE"/>
    <w:rsid w:val="00937BE3"/>
    <w:rsid w:val="00AC03BC"/>
    <w:rsid w:val="00BF20C6"/>
    <w:rsid w:val="00CE7B61"/>
    <w:rsid w:val="00E24428"/>
    <w:rsid w:val="00E63B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8">
      <v:textbox inset="5.85pt,.7pt,5.85pt,.7pt"/>
    </o:shapedefaults>
    <o:shapelayout v:ext="edit">
      <o:idmap v:ext="edit" data="2"/>
    </o:shapelayout>
  </w:shapeDefaults>
  <w:decimalSymbol w:val="."/>
  <w:listSeparator w:val=","/>
  <w14:docId w14:val="47D7756C"/>
  <w15:chartTrackingRefBased/>
  <w15:docId w15:val="{B0574B36-67C0-4EC6-964F-1227DF7E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Development of Schwarzschild mirrors</vt:lpstr>
    </vt:vector>
  </TitlesOfParts>
  <Company> 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 of Schwarzschild mirrors</dc:title>
  <dc:subject/>
  <dc:creator>Yamamo</dc:creator>
  <cp:keywords/>
  <dc:description/>
  <cp:lastModifiedBy>齊藤　勝彦</cp:lastModifiedBy>
  <cp:revision>3</cp:revision>
  <cp:lastPrinted>2009-12-17T04:51:00Z</cp:lastPrinted>
  <dcterms:created xsi:type="dcterms:W3CDTF">2024-02-29T06:44:00Z</dcterms:created>
  <dcterms:modified xsi:type="dcterms:W3CDTF">2024-02-29T06:46:00Z</dcterms:modified>
</cp:coreProperties>
</file>